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insert the Supplier’s bid here.</w:t>
      </w:r>
    </w:p>
    <w:p w:rsidR="00000000" w:rsidDel="00000000" w:rsidP="00000000" w:rsidRDefault="00000000" w:rsidRPr="00000000" w14:paraId="00000003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RM6309</w:t>
    </w:r>
  </w:p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4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2024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MBcEpL1qpiIW4i9Ac/TJ81GLIw==">CgMxLjAyCWlkLmdqZGd4czgAciExQ2w4OWp1U2xuQV9sM295RVFGZzJfNm04Q096NXp2SE8=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